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39" w:type="dxa"/>
        <w:tblInd w:w="-176" w:type="dxa"/>
        <w:tblLook w:val="04A0" w:firstRow="1" w:lastRow="0" w:firstColumn="1" w:lastColumn="0" w:noHBand="0" w:noVBand="1"/>
      </w:tblPr>
      <w:tblGrid>
        <w:gridCol w:w="2019"/>
        <w:gridCol w:w="5954"/>
        <w:gridCol w:w="1866"/>
      </w:tblGrid>
      <w:tr w:rsidR="00C31C27" w:rsidRPr="00547FBC" w:rsidTr="00C31C27">
        <w:trPr>
          <w:trHeight w:val="1550"/>
        </w:trPr>
        <w:tc>
          <w:tcPr>
            <w:tcW w:w="2019" w:type="dxa"/>
            <w:shd w:val="clear" w:color="auto" w:fill="auto"/>
          </w:tcPr>
          <w:p w:rsidR="00C31C27" w:rsidRPr="00F220B8" w:rsidRDefault="00C31C27" w:rsidP="001613C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noProof/>
                <w:lang w:val="bg-BG"/>
              </w:rPr>
            </w:pPr>
            <w:bookmarkStart w:id="0" w:name="OLE_LINK1"/>
            <w:r w:rsidRPr="00F220B8">
              <w:rPr>
                <w:rFonts w:eastAsia="Times New Roman" w:cstheme="minorHAnsi"/>
                <w:noProof/>
                <w:lang w:val="bg-BG" w:eastAsia="bg-BG"/>
              </w:rPr>
              <w:drawing>
                <wp:inline distT="0" distB="0" distL="0" distR="0">
                  <wp:extent cx="1047750" cy="904875"/>
                  <wp:effectExtent l="1905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shd w:val="clear" w:color="auto" w:fill="auto"/>
          </w:tcPr>
          <w:p w:rsidR="00C31C27" w:rsidRPr="00C31C27" w:rsidRDefault="00C31C27" w:rsidP="00C31C2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en-GB"/>
              </w:rPr>
            </w:pPr>
            <w:r w:rsidRPr="00F220B8">
              <w:rPr>
                <w:rFonts w:eastAsia="Times New Roman" w:cstheme="minorHAnsi"/>
                <w:noProof/>
                <w:lang w:val="bg-BG" w:eastAsia="bg-BG"/>
              </w:rPr>
              <w:drawing>
                <wp:inline distT="0" distB="0" distL="0" distR="0">
                  <wp:extent cx="1134349" cy="952500"/>
                  <wp:effectExtent l="0" t="0" r="889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745" cy="967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  <w:shd w:val="clear" w:color="auto" w:fill="auto"/>
          </w:tcPr>
          <w:p w:rsidR="00C31C27" w:rsidRPr="00F220B8" w:rsidRDefault="00C31C27" w:rsidP="001613C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noProof/>
                <w:lang w:val="bg-BG"/>
              </w:rPr>
            </w:pPr>
            <w:r w:rsidRPr="00F220B8">
              <w:rPr>
                <w:rFonts w:eastAsia="Times New Roman" w:cstheme="minorHAnsi"/>
                <w:noProof/>
                <w:lang w:val="bg-BG" w:eastAsia="bg-BG"/>
              </w:rPr>
              <w:drawing>
                <wp:inline distT="0" distB="0" distL="0" distR="0">
                  <wp:extent cx="1019175" cy="866775"/>
                  <wp:effectExtent l="19050" t="0" r="9525" b="0"/>
                  <wp:docPr id="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1E00E1" w:rsidRDefault="001E00E1" w:rsidP="00366A22">
      <w:pPr>
        <w:spacing w:after="0"/>
        <w:ind w:firstLine="720"/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На 24.08.2018г. в прекрасния амфитеатър на парка Св. Марина, близо до Созопол се състоя </w:t>
      </w:r>
      <w:r w:rsidRPr="00347B08">
        <w:rPr>
          <w:sz w:val="28"/>
          <w:szCs w:val="28"/>
          <w:lang w:val="bg-BG"/>
        </w:rPr>
        <w:t>пилотното изпълнение на планираната социална иновация „Повишаване капацитета на общинската администрация и социалните партньори за социално включване на етнически групи чрез осигуряване на заетост в туризма</w:t>
      </w:r>
      <w:r>
        <w:rPr>
          <w:sz w:val="28"/>
          <w:szCs w:val="28"/>
          <w:lang w:val="bg-BG"/>
        </w:rPr>
        <w:t>. Това събитие е в</w:t>
      </w:r>
      <w:r w:rsidR="00C31C27" w:rsidRPr="00347B08">
        <w:rPr>
          <w:sz w:val="28"/>
          <w:szCs w:val="28"/>
          <w:lang w:val="bg-BG"/>
        </w:rPr>
        <w:t xml:space="preserve"> изпълнение на проект </w:t>
      </w:r>
      <w:r w:rsidR="00C31C27" w:rsidRPr="00347B08">
        <w:rPr>
          <w:b/>
          <w:sz w:val="28"/>
          <w:szCs w:val="28"/>
          <w:lang w:val="bg-BG"/>
        </w:rPr>
        <w:t>„Социални иновации за включване на етнически и уязвими групи в община Созопол”</w:t>
      </w:r>
      <w:r>
        <w:rPr>
          <w:b/>
          <w:sz w:val="28"/>
          <w:szCs w:val="28"/>
          <w:lang w:val="bg-BG"/>
        </w:rPr>
        <w:t xml:space="preserve">. </w:t>
      </w:r>
    </w:p>
    <w:p w:rsidR="00C31C27" w:rsidRPr="00347B08" w:rsidRDefault="001E00E1" w:rsidP="00366A22">
      <w:pPr>
        <w:spacing w:after="0"/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Пред ентусиазирана публика беше представен създадения в рамките на проекта</w:t>
      </w:r>
      <w:r w:rsidR="007168C4" w:rsidRPr="00347B08">
        <w:rPr>
          <w:b/>
          <w:sz w:val="28"/>
          <w:szCs w:val="28"/>
          <w:lang w:val="bg-BG"/>
        </w:rPr>
        <w:t xml:space="preserve"> ромски културен туристически продукт</w:t>
      </w:r>
      <w:r w:rsidR="007168C4" w:rsidRPr="00347B08">
        <w:rPr>
          <w:sz w:val="28"/>
          <w:szCs w:val="28"/>
          <w:lang w:val="bg-BG"/>
        </w:rPr>
        <w:t>.</w:t>
      </w:r>
    </w:p>
    <w:p w:rsidR="007C1B9E" w:rsidRDefault="007C1B9E" w:rsidP="001E00E1">
      <w:pPr>
        <w:jc w:val="both"/>
        <w:rPr>
          <w:sz w:val="28"/>
          <w:szCs w:val="28"/>
          <w:lang w:val="bg-BG"/>
        </w:rPr>
      </w:pPr>
      <w:r w:rsidRPr="001E00E1">
        <w:rPr>
          <w:sz w:val="28"/>
          <w:szCs w:val="28"/>
          <w:lang w:val="bg-BG"/>
        </w:rPr>
        <w:t xml:space="preserve"> 11 ентусиазирани млади хора </w:t>
      </w:r>
      <w:r w:rsidR="001E00E1">
        <w:rPr>
          <w:sz w:val="28"/>
          <w:szCs w:val="28"/>
          <w:lang w:val="bg-BG"/>
        </w:rPr>
        <w:t>след предварителен подбор и проведено събеседване сформираха танцова група, като й дадоха име – „Ромски искри”. Под вещото ръководство на хореограф участниците се подготвиха за да представят пред публика</w:t>
      </w:r>
      <w:r w:rsidRPr="001E00E1">
        <w:rPr>
          <w:sz w:val="28"/>
          <w:szCs w:val="28"/>
          <w:lang w:val="bg-BG"/>
        </w:rPr>
        <w:t xml:space="preserve"> магията на </w:t>
      </w:r>
      <w:r w:rsidR="003949A8">
        <w:rPr>
          <w:sz w:val="28"/>
          <w:szCs w:val="28"/>
          <w:lang w:val="bg-BG"/>
        </w:rPr>
        <w:t xml:space="preserve">българския фолклор и </w:t>
      </w:r>
      <w:r w:rsidRPr="001E00E1">
        <w:rPr>
          <w:sz w:val="28"/>
          <w:szCs w:val="28"/>
          <w:lang w:val="bg-BG"/>
        </w:rPr>
        <w:t>ромския танц</w:t>
      </w:r>
      <w:r w:rsidR="003949A8">
        <w:rPr>
          <w:sz w:val="28"/>
          <w:szCs w:val="28"/>
          <w:lang w:val="bg-BG"/>
        </w:rPr>
        <w:t>.</w:t>
      </w:r>
      <w:r w:rsidRPr="001E00E1">
        <w:rPr>
          <w:sz w:val="28"/>
          <w:szCs w:val="28"/>
          <w:lang w:val="bg-BG"/>
        </w:rPr>
        <w:t xml:space="preserve"> </w:t>
      </w:r>
    </w:p>
    <w:p w:rsidR="007F0B1E" w:rsidRDefault="007F0B1E" w:rsidP="001E00E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Програмата започна с изпълнение на Дунавско хоро – </w:t>
      </w:r>
      <w:r w:rsidR="007C3687">
        <w:rPr>
          <w:sz w:val="28"/>
          <w:szCs w:val="28"/>
          <w:lang w:val="bg-BG"/>
        </w:rPr>
        <w:t xml:space="preserve">с </w:t>
      </w:r>
      <w:r>
        <w:rPr>
          <w:sz w:val="28"/>
          <w:szCs w:val="28"/>
          <w:lang w:val="bg-BG"/>
        </w:rPr>
        <w:t xml:space="preserve">този популярен танц, който </w:t>
      </w:r>
      <w:r w:rsidR="007C3687">
        <w:rPr>
          <w:sz w:val="28"/>
          <w:szCs w:val="28"/>
          <w:lang w:val="bg-BG"/>
        </w:rPr>
        <w:t>навършва 81 г от създаването си,</w:t>
      </w:r>
      <w:r>
        <w:rPr>
          <w:sz w:val="28"/>
          <w:szCs w:val="28"/>
          <w:lang w:val="bg-BG"/>
        </w:rPr>
        <w:t xml:space="preserve"> българите посрещат всяка Нова година.</w:t>
      </w:r>
      <w:r w:rsidRPr="007F0B1E">
        <w:rPr>
          <w:sz w:val="28"/>
          <w:szCs w:val="28"/>
          <w:lang w:val="bg-BG"/>
        </w:rPr>
        <w:t xml:space="preserve"> </w:t>
      </w:r>
    </w:p>
    <w:p w:rsidR="007F0B1E" w:rsidRDefault="007F0B1E" w:rsidP="001E00E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Особен интерес представляваше и възможността на присъстващите да се запознаят със спецификата на българските народни инструменти.</w:t>
      </w:r>
    </w:p>
    <w:p w:rsidR="007C1B9E" w:rsidRDefault="003949A8" w:rsidP="003949A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Самодейците заразиха </w:t>
      </w:r>
      <w:r w:rsidR="007F0B1E">
        <w:rPr>
          <w:sz w:val="28"/>
          <w:szCs w:val="28"/>
          <w:lang w:val="bg-BG"/>
        </w:rPr>
        <w:t xml:space="preserve">зрителите </w:t>
      </w:r>
      <w:r>
        <w:rPr>
          <w:sz w:val="28"/>
          <w:szCs w:val="28"/>
          <w:lang w:val="bg-BG"/>
        </w:rPr>
        <w:t xml:space="preserve">със своята енергия </w:t>
      </w:r>
      <w:r w:rsidR="007F0B1E">
        <w:rPr>
          <w:sz w:val="28"/>
          <w:szCs w:val="28"/>
          <w:lang w:val="bg-BG"/>
        </w:rPr>
        <w:t>при изпълнение на ромския танц. След неговото представяне</w:t>
      </w:r>
      <w:r w:rsidR="007C3687">
        <w:rPr>
          <w:sz w:val="28"/>
          <w:szCs w:val="28"/>
          <w:lang w:val="bg-BG"/>
        </w:rPr>
        <w:t>,</w:t>
      </w:r>
      <w:r w:rsidR="007F0B1E">
        <w:rPr>
          <w:sz w:val="28"/>
          <w:szCs w:val="28"/>
          <w:lang w:val="bg-BG"/>
        </w:rPr>
        <w:t xml:space="preserve"> участниците поканиха по-активните</w:t>
      </w:r>
      <w:r w:rsidR="007F0B1E" w:rsidRPr="007F0B1E">
        <w:rPr>
          <w:sz w:val="28"/>
          <w:szCs w:val="28"/>
          <w:lang w:val="bg-BG"/>
        </w:rPr>
        <w:t xml:space="preserve"> </w:t>
      </w:r>
      <w:r w:rsidR="007F0B1E">
        <w:rPr>
          <w:sz w:val="28"/>
          <w:szCs w:val="28"/>
          <w:lang w:val="bg-BG"/>
        </w:rPr>
        <w:t xml:space="preserve">от публиката, които </w:t>
      </w:r>
      <w:r>
        <w:rPr>
          <w:sz w:val="28"/>
          <w:szCs w:val="28"/>
          <w:lang w:val="bg-BG"/>
        </w:rPr>
        <w:t xml:space="preserve">с удоволствие се включиха в първите уроци </w:t>
      </w:r>
      <w:r w:rsidR="007C3687">
        <w:rPr>
          <w:sz w:val="28"/>
          <w:szCs w:val="28"/>
          <w:lang w:val="bg-BG"/>
        </w:rPr>
        <w:t>под съпровод на</w:t>
      </w:r>
      <w:r>
        <w:rPr>
          <w:sz w:val="28"/>
          <w:szCs w:val="28"/>
          <w:lang w:val="bg-BG"/>
        </w:rPr>
        <w:t xml:space="preserve"> </w:t>
      </w:r>
      <w:r w:rsidR="007C3687">
        <w:rPr>
          <w:sz w:val="28"/>
          <w:szCs w:val="28"/>
          <w:lang w:val="bg-BG"/>
        </w:rPr>
        <w:t>ромски</w:t>
      </w:r>
      <w:r>
        <w:rPr>
          <w:sz w:val="28"/>
          <w:szCs w:val="28"/>
          <w:lang w:val="bg-BG"/>
        </w:rPr>
        <w:t xml:space="preserve"> </w:t>
      </w:r>
      <w:r w:rsidR="007C3687">
        <w:rPr>
          <w:sz w:val="28"/>
          <w:szCs w:val="28"/>
          <w:lang w:val="bg-BG"/>
        </w:rPr>
        <w:t>ритми</w:t>
      </w:r>
      <w:r>
        <w:rPr>
          <w:sz w:val="28"/>
          <w:szCs w:val="28"/>
          <w:lang w:val="bg-BG"/>
        </w:rPr>
        <w:t xml:space="preserve">. Танцът </w:t>
      </w:r>
      <w:r w:rsidR="007C1B9E" w:rsidRPr="00347B08">
        <w:rPr>
          <w:sz w:val="28"/>
          <w:szCs w:val="28"/>
          <w:lang w:val="bg-BG"/>
        </w:rPr>
        <w:t>носи позитивност и жизненост, но той е и много добра фитнес</w:t>
      </w:r>
      <w:r w:rsidR="00347B08" w:rsidRPr="00347B0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="00347B08" w:rsidRPr="00347B08">
        <w:rPr>
          <w:sz w:val="28"/>
          <w:szCs w:val="28"/>
          <w:lang w:val="bg-BG"/>
        </w:rPr>
        <w:t xml:space="preserve"> тренировка</w:t>
      </w:r>
      <w:r>
        <w:rPr>
          <w:sz w:val="28"/>
          <w:szCs w:val="28"/>
          <w:lang w:val="bg-BG"/>
        </w:rPr>
        <w:t xml:space="preserve">. В това се убедиха </w:t>
      </w:r>
      <w:r w:rsidR="007C3687">
        <w:rPr>
          <w:sz w:val="28"/>
          <w:szCs w:val="28"/>
          <w:lang w:val="bg-BG"/>
        </w:rPr>
        <w:t>и участващи и зрители.</w:t>
      </w:r>
    </w:p>
    <w:p w:rsidR="003949A8" w:rsidRDefault="003949A8" w:rsidP="003949A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Фурор предизвика изпълнението на Асен – неговите умения при барабаните завладяха и публика и участници.</w:t>
      </w:r>
    </w:p>
    <w:p w:rsidR="003949A8" w:rsidRPr="00347B08" w:rsidRDefault="003949A8" w:rsidP="003949A8">
      <w:p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Събитието приключи с кръшно българско право хоро</w:t>
      </w:r>
      <w:r w:rsidR="007C3687">
        <w:rPr>
          <w:sz w:val="28"/>
          <w:szCs w:val="28"/>
          <w:lang w:val="bg-BG"/>
        </w:rPr>
        <w:t>, в което се включиха активно по-голяма част от зрителите</w:t>
      </w:r>
      <w:r>
        <w:rPr>
          <w:sz w:val="28"/>
          <w:szCs w:val="28"/>
          <w:lang w:val="bg-BG"/>
        </w:rPr>
        <w:t>.</w:t>
      </w:r>
      <w:r w:rsidR="007C3687">
        <w:rPr>
          <w:sz w:val="28"/>
          <w:szCs w:val="28"/>
          <w:lang w:val="bg-BG"/>
        </w:rPr>
        <w:t xml:space="preserve"> </w:t>
      </w:r>
    </w:p>
    <w:p w:rsidR="001E00E1" w:rsidRPr="001E00E1" w:rsidRDefault="001E00E1" w:rsidP="001E00E1">
      <w:pPr>
        <w:spacing w:after="0"/>
        <w:ind w:firstLine="720"/>
        <w:jc w:val="both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 xml:space="preserve">Настоящата статия отразява напредъка на </w:t>
      </w:r>
      <w:r w:rsidRPr="001E00E1">
        <w:rPr>
          <w:i/>
          <w:sz w:val="20"/>
          <w:szCs w:val="20"/>
          <w:lang w:val="bg-BG"/>
        </w:rPr>
        <w:t xml:space="preserve">проект </w:t>
      </w:r>
      <w:r w:rsidRPr="001E00E1">
        <w:rPr>
          <w:b/>
          <w:i/>
          <w:sz w:val="20"/>
          <w:szCs w:val="20"/>
        </w:rPr>
        <w:t>„</w:t>
      </w:r>
      <w:proofErr w:type="spellStart"/>
      <w:r w:rsidRPr="001E00E1">
        <w:rPr>
          <w:b/>
          <w:i/>
          <w:sz w:val="20"/>
          <w:szCs w:val="20"/>
        </w:rPr>
        <w:t>Социални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иновации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за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включване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на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етнически</w:t>
      </w:r>
      <w:proofErr w:type="spellEnd"/>
      <w:r w:rsidRPr="001E00E1">
        <w:rPr>
          <w:b/>
          <w:i/>
          <w:sz w:val="20"/>
          <w:szCs w:val="20"/>
        </w:rPr>
        <w:t xml:space="preserve"> и </w:t>
      </w:r>
      <w:proofErr w:type="spellStart"/>
      <w:r w:rsidRPr="001E00E1">
        <w:rPr>
          <w:b/>
          <w:i/>
          <w:sz w:val="20"/>
          <w:szCs w:val="20"/>
        </w:rPr>
        <w:t>уязвими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групи</w:t>
      </w:r>
      <w:proofErr w:type="spellEnd"/>
      <w:r w:rsidRPr="001E00E1">
        <w:rPr>
          <w:b/>
          <w:i/>
          <w:sz w:val="20"/>
          <w:szCs w:val="20"/>
        </w:rPr>
        <w:t xml:space="preserve"> в </w:t>
      </w:r>
      <w:proofErr w:type="spellStart"/>
      <w:r w:rsidRPr="001E00E1">
        <w:rPr>
          <w:b/>
          <w:i/>
          <w:sz w:val="20"/>
          <w:szCs w:val="20"/>
        </w:rPr>
        <w:t>община</w:t>
      </w:r>
      <w:proofErr w:type="spellEnd"/>
      <w:r w:rsidRPr="001E00E1">
        <w:rPr>
          <w:b/>
          <w:i/>
          <w:sz w:val="20"/>
          <w:szCs w:val="20"/>
        </w:rPr>
        <w:t xml:space="preserve"> </w:t>
      </w:r>
      <w:proofErr w:type="spellStart"/>
      <w:r w:rsidRPr="001E00E1">
        <w:rPr>
          <w:b/>
          <w:i/>
          <w:sz w:val="20"/>
          <w:szCs w:val="20"/>
        </w:rPr>
        <w:t>Созопол</w:t>
      </w:r>
      <w:proofErr w:type="spellEnd"/>
      <w:r w:rsidRPr="001E00E1">
        <w:rPr>
          <w:b/>
          <w:i/>
          <w:sz w:val="20"/>
          <w:szCs w:val="20"/>
        </w:rPr>
        <w:t>”</w:t>
      </w:r>
      <w:r>
        <w:rPr>
          <w:b/>
          <w:i/>
          <w:sz w:val="20"/>
          <w:szCs w:val="20"/>
          <w:lang w:val="bg-BG"/>
        </w:rPr>
        <w:t xml:space="preserve">, който </w:t>
      </w:r>
      <w:r w:rsidRPr="001E00E1">
        <w:rPr>
          <w:i/>
          <w:sz w:val="20"/>
          <w:szCs w:val="20"/>
          <w:lang w:val="bg-BG"/>
        </w:rPr>
        <w:t xml:space="preserve">се реализира </w:t>
      </w:r>
      <w:r>
        <w:rPr>
          <w:i/>
          <w:sz w:val="20"/>
          <w:szCs w:val="20"/>
          <w:lang w:val="bg-BG"/>
        </w:rPr>
        <w:t>по</w:t>
      </w:r>
      <w:r w:rsidRPr="001E00E1">
        <w:rPr>
          <w:i/>
          <w:sz w:val="20"/>
          <w:szCs w:val="20"/>
          <w:lang w:val="bg-BG"/>
        </w:rPr>
        <w:t xml:space="preserve"> Договор за безвъзмездна помощ №</w:t>
      </w:r>
      <w:r w:rsidRPr="001E00E1">
        <w:rPr>
          <w:i/>
          <w:sz w:val="20"/>
          <w:szCs w:val="20"/>
        </w:rPr>
        <w:t>BG05M9OP001-4.001-0011-C01</w:t>
      </w:r>
      <w:r w:rsidRPr="001E00E1">
        <w:rPr>
          <w:b/>
          <w:i/>
          <w:sz w:val="20"/>
          <w:szCs w:val="20"/>
          <w:lang w:val="bg-BG"/>
        </w:rPr>
        <w:t>,</w:t>
      </w:r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финансира</w:t>
      </w:r>
      <w:proofErr w:type="spellEnd"/>
      <w:r w:rsidRPr="001E00E1">
        <w:rPr>
          <w:i/>
          <w:sz w:val="20"/>
          <w:szCs w:val="20"/>
          <w:lang w:val="bg-BG"/>
        </w:rPr>
        <w:t>н</w:t>
      </w:r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по</w:t>
      </w:r>
      <w:proofErr w:type="spellEnd"/>
      <w:r w:rsidRPr="001E00E1">
        <w:rPr>
          <w:i/>
          <w:sz w:val="20"/>
          <w:szCs w:val="20"/>
          <w:lang w:val="bg-BG"/>
        </w:rPr>
        <w:t xml:space="preserve"> </w:t>
      </w:r>
      <w:proofErr w:type="spellStart"/>
      <w:r w:rsidRPr="001E00E1">
        <w:rPr>
          <w:i/>
          <w:sz w:val="20"/>
          <w:szCs w:val="20"/>
        </w:rPr>
        <w:t>Процедура</w:t>
      </w:r>
      <w:proofErr w:type="spellEnd"/>
      <w:r w:rsidRPr="001E00E1">
        <w:rPr>
          <w:i/>
          <w:sz w:val="20"/>
          <w:szCs w:val="20"/>
        </w:rPr>
        <w:t xml:space="preserve"> BG05M9OP001-4.001 „</w:t>
      </w:r>
      <w:proofErr w:type="spellStart"/>
      <w:r w:rsidRPr="001E00E1">
        <w:rPr>
          <w:i/>
          <w:sz w:val="20"/>
          <w:szCs w:val="20"/>
        </w:rPr>
        <w:t>Транснационални</w:t>
      </w:r>
      <w:proofErr w:type="spellEnd"/>
      <w:r w:rsidRPr="001E00E1">
        <w:rPr>
          <w:i/>
          <w:sz w:val="20"/>
          <w:szCs w:val="20"/>
        </w:rPr>
        <w:t xml:space="preserve"> и </w:t>
      </w:r>
      <w:proofErr w:type="spellStart"/>
      <w:r w:rsidRPr="001E00E1">
        <w:rPr>
          <w:i/>
          <w:sz w:val="20"/>
          <w:szCs w:val="20"/>
        </w:rPr>
        <w:t>дунавски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партньорства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за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заетост</w:t>
      </w:r>
      <w:proofErr w:type="spellEnd"/>
      <w:r w:rsidRPr="001E00E1">
        <w:rPr>
          <w:i/>
          <w:sz w:val="20"/>
          <w:szCs w:val="20"/>
        </w:rPr>
        <w:t xml:space="preserve"> и </w:t>
      </w:r>
      <w:proofErr w:type="spellStart"/>
      <w:r w:rsidRPr="001E00E1">
        <w:rPr>
          <w:i/>
          <w:sz w:val="20"/>
          <w:szCs w:val="20"/>
        </w:rPr>
        <w:t>растеж</w:t>
      </w:r>
      <w:proofErr w:type="spellEnd"/>
      <w:r w:rsidRPr="001E00E1">
        <w:rPr>
          <w:i/>
          <w:sz w:val="20"/>
          <w:szCs w:val="20"/>
        </w:rPr>
        <w:t xml:space="preserve">” </w:t>
      </w:r>
      <w:proofErr w:type="spellStart"/>
      <w:r w:rsidRPr="001E00E1">
        <w:rPr>
          <w:i/>
          <w:sz w:val="20"/>
          <w:szCs w:val="20"/>
        </w:rPr>
        <w:t>на</w:t>
      </w:r>
      <w:proofErr w:type="spellEnd"/>
      <w:r w:rsidRPr="001E00E1">
        <w:rPr>
          <w:i/>
          <w:sz w:val="20"/>
          <w:szCs w:val="20"/>
          <w:lang w:val="bg-BG"/>
        </w:rPr>
        <w:t xml:space="preserve"> </w:t>
      </w:r>
      <w:proofErr w:type="spellStart"/>
      <w:r w:rsidRPr="001E00E1">
        <w:rPr>
          <w:i/>
          <w:sz w:val="20"/>
          <w:szCs w:val="20"/>
        </w:rPr>
        <w:t>Оперативна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програма</w:t>
      </w:r>
      <w:proofErr w:type="spellEnd"/>
      <w:r w:rsidRPr="001E00E1">
        <w:rPr>
          <w:i/>
          <w:sz w:val="20"/>
          <w:szCs w:val="20"/>
        </w:rPr>
        <w:t xml:space="preserve"> </w:t>
      </w:r>
      <w:r w:rsidRPr="001E00E1">
        <w:rPr>
          <w:i/>
          <w:sz w:val="20"/>
          <w:szCs w:val="20"/>
          <w:lang w:val="bg-BG"/>
        </w:rPr>
        <w:t>„</w:t>
      </w:r>
      <w:proofErr w:type="spellStart"/>
      <w:r w:rsidRPr="001E00E1">
        <w:rPr>
          <w:i/>
          <w:sz w:val="20"/>
          <w:szCs w:val="20"/>
        </w:rPr>
        <w:t>Развитие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на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човешките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ресурси</w:t>
      </w:r>
      <w:proofErr w:type="spellEnd"/>
      <w:r w:rsidRPr="001E00E1">
        <w:rPr>
          <w:i/>
          <w:sz w:val="20"/>
          <w:szCs w:val="20"/>
          <w:lang w:val="bg-BG"/>
        </w:rPr>
        <w:t>“</w:t>
      </w:r>
      <w:r w:rsidRPr="001E00E1">
        <w:rPr>
          <w:i/>
          <w:sz w:val="20"/>
          <w:szCs w:val="20"/>
        </w:rPr>
        <w:t xml:space="preserve"> 2014-2020, </w:t>
      </w:r>
      <w:proofErr w:type="spellStart"/>
      <w:r w:rsidRPr="001E00E1">
        <w:rPr>
          <w:i/>
          <w:sz w:val="20"/>
          <w:szCs w:val="20"/>
        </w:rPr>
        <w:t>съ-финансирана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от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Европейския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социален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фонд</w:t>
      </w:r>
      <w:proofErr w:type="spellEnd"/>
      <w:r w:rsidRPr="001E00E1">
        <w:rPr>
          <w:i/>
          <w:sz w:val="20"/>
          <w:szCs w:val="20"/>
        </w:rPr>
        <w:t xml:space="preserve"> и </w:t>
      </w:r>
      <w:proofErr w:type="spellStart"/>
      <w:r w:rsidRPr="001E00E1">
        <w:rPr>
          <w:i/>
          <w:sz w:val="20"/>
          <w:szCs w:val="20"/>
        </w:rPr>
        <w:t>Националния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бюджет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на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Република</w:t>
      </w:r>
      <w:proofErr w:type="spellEnd"/>
      <w:r w:rsidRPr="001E00E1">
        <w:rPr>
          <w:i/>
          <w:sz w:val="20"/>
          <w:szCs w:val="20"/>
        </w:rPr>
        <w:t xml:space="preserve"> </w:t>
      </w:r>
      <w:proofErr w:type="spellStart"/>
      <w:r w:rsidRPr="001E00E1">
        <w:rPr>
          <w:i/>
          <w:sz w:val="20"/>
          <w:szCs w:val="20"/>
        </w:rPr>
        <w:t>България</w:t>
      </w:r>
      <w:proofErr w:type="spellEnd"/>
      <w:r w:rsidRPr="001E00E1">
        <w:rPr>
          <w:i/>
          <w:sz w:val="20"/>
          <w:szCs w:val="20"/>
          <w:lang w:val="bg-BG"/>
        </w:rPr>
        <w:t>.</w:t>
      </w:r>
      <w:r>
        <w:rPr>
          <w:i/>
          <w:sz w:val="20"/>
          <w:szCs w:val="20"/>
          <w:lang w:val="bg-BG"/>
        </w:rPr>
        <w:t xml:space="preserve"> Отговорност за съдържанието на статията се носи от бенефициента Община Созопол и статията по никакъв начин не представлява официално становище на Управляващия орган или ЕС.</w:t>
      </w:r>
    </w:p>
    <w:p w:rsidR="00EB2EB9" w:rsidRDefault="00EB2EB9" w:rsidP="00EB2EB9">
      <w:pPr>
        <w:rPr>
          <w:i/>
          <w:lang w:val="bg-BG"/>
        </w:rPr>
      </w:pPr>
      <w:r>
        <w:rPr>
          <w:noProof/>
        </w:rPr>
        <w:lastRenderedPageBreak/>
        <w:drawing>
          <wp:inline distT="0" distB="0" distL="0" distR="0" wp14:anchorId="0E71BDD8" wp14:editId="3C8CD372">
            <wp:extent cx="3313430" cy="1913255"/>
            <wp:effectExtent l="0" t="0" r="127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57" cy="191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28575</wp:posOffset>
            </wp:positionV>
            <wp:extent cx="2827879" cy="1884680"/>
            <wp:effectExtent l="0" t="0" r="0" b="127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879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2EB9" w:rsidRDefault="00EB2EB9" w:rsidP="00EB2EB9">
      <w:pPr>
        <w:jc w:val="center"/>
        <w:rPr>
          <w:i/>
          <w:lang w:val="bg-BG"/>
        </w:rPr>
      </w:pPr>
      <w:r>
        <w:rPr>
          <w:i/>
          <w:lang w:val="bg-BG"/>
        </w:rPr>
        <w:br w:type="textWrapping" w:clear="all"/>
        <w:t xml:space="preserve">  </w:t>
      </w:r>
    </w:p>
    <w:p w:rsidR="00EB2EB9" w:rsidRPr="00EB2EB9" w:rsidRDefault="00EB2EB9" w:rsidP="00EB2EB9">
      <w:pPr>
        <w:rPr>
          <w:i/>
          <w:lang w:val="bg-BG"/>
        </w:rPr>
      </w:pPr>
      <w:bookmarkStart w:id="1" w:name="_GoBack"/>
      <w:r>
        <w:rPr>
          <w:noProof/>
        </w:rPr>
        <w:drawing>
          <wp:inline distT="0" distB="0" distL="0" distR="0">
            <wp:extent cx="2913478" cy="1876425"/>
            <wp:effectExtent l="0" t="0" r="127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87" cy="188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noProof/>
          <w:lang w:val="bg-BG"/>
        </w:rPr>
        <w:t xml:space="preserve">  </w:t>
      </w:r>
      <w:r>
        <w:rPr>
          <w:noProof/>
        </w:rPr>
        <w:drawing>
          <wp:inline distT="0" distB="0" distL="0" distR="0">
            <wp:extent cx="2867025" cy="1887855"/>
            <wp:effectExtent l="0" t="0" r="9525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94" cy="189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2EB9" w:rsidRPr="00EB2EB9" w:rsidSect="00D04261">
      <w:pgSz w:w="12240" w:h="15840"/>
      <w:pgMar w:top="993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71B" w:rsidRDefault="00DB471B" w:rsidP="00C31C27">
      <w:pPr>
        <w:spacing w:after="0" w:line="240" w:lineRule="auto"/>
      </w:pPr>
      <w:r>
        <w:separator/>
      </w:r>
    </w:p>
  </w:endnote>
  <w:endnote w:type="continuationSeparator" w:id="0">
    <w:p w:rsidR="00DB471B" w:rsidRDefault="00DB471B" w:rsidP="00C3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71B" w:rsidRDefault="00DB471B" w:rsidP="00C31C27">
      <w:pPr>
        <w:spacing w:after="0" w:line="240" w:lineRule="auto"/>
      </w:pPr>
      <w:r>
        <w:separator/>
      </w:r>
    </w:p>
  </w:footnote>
  <w:footnote w:type="continuationSeparator" w:id="0">
    <w:p w:rsidR="00DB471B" w:rsidRDefault="00DB471B" w:rsidP="00C31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65C7C"/>
    <w:multiLevelType w:val="hybridMultilevel"/>
    <w:tmpl w:val="86EEBE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06F7F"/>
    <w:multiLevelType w:val="hybridMultilevel"/>
    <w:tmpl w:val="22A0B6F8"/>
    <w:lvl w:ilvl="0" w:tplc="4F6E8FD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27"/>
    <w:rsid w:val="000C0C60"/>
    <w:rsid w:val="001C3336"/>
    <w:rsid w:val="001E00E1"/>
    <w:rsid w:val="00347B08"/>
    <w:rsid w:val="00366A22"/>
    <w:rsid w:val="003949A8"/>
    <w:rsid w:val="003E459C"/>
    <w:rsid w:val="005430E4"/>
    <w:rsid w:val="00550597"/>
    <w:rsid w:val="006E1A2F"/>
    <w:rsid w:val="007168C4"/>
    <w:rsid w:val="007C1B9E"/>
    <w:rsid w:val="007C3687"/>
    <w:rsid w:val="007F0B1E"/>
    <w:rsid w:val="0098523C"/>
    <w:rsid w:val="00A35A0C"/>
    <w:rsid w:val="00AA7638"/>
    <w:rsid w:val="00C31C27"/>
    <w:rsid w:val="00C75368"/>
    <w:rsid w:val="00D04261"/>
    <w:rsid w:val="00D43D8C"/>
    <w:rsid w:val="00DA2570"/>
    <w:rsid w:val="00DB471B"/>
    <w:rsid w:val="00E42758"/>
    <w:rsid w:val="00E93179"/>
    <w:rsid w:val="00EB2EB9"/>
    <w:rsid w:val="00F715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1E27"/>
  <w15:docId w15:val="{812AFFD9-C0FD-4CD1-9F11-A727A3E7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5A0C"/>
  </w:style>
  <w:style w:type="paragraph" w:styleId="2">
    <w:name w:val="heading 2"/>
    <w:basedOn w:val="a"/>
    <w:next w:val="a"/>
    <w:link w:val="20"/>
    <w:uiPriority w:val="9"/>
    <w:unhideWhenUsed/>
    <w:qFormat/>
    <w:rsid w:val="00C31C27"/>
    <w:pPr>
      <w:keepNext/>
      <w:keepLines/>
      <w:spacing w:before="480" w:after="120" w:line="288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C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31C27"/>
  </w:style>
  <w:style w:type="paragraph" w:styleId="a5">
    <w:name w:val="footer"/>
    <w:basedOn w:val="a"/>
    <w:link w:val="a6"/>
    <w:uiPriority w:val="99"/>
    <w:unhideWhenUsed/>
    <w:rsid w:val="00C31C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31C27"/>
  </w:style>
  <w:style w:type="character" w:customStyle="1" w:styleId="20">
    <w:name w:val="Заглавие 2 Знак"/>
    <w:basedOn w:val="a0"/>
    <w:link w:val="2"/>
    <w:uiPriority w:val="9"/>
    <w:rsid w:val="00C31C27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  <w:style w:type="paragraph" w:styleId="a7">
    <w:name w:val="List Paragraph"/>
    <w:basedOn w:val="a"/>
    <w:uiPriority w:val="34"/>
    <w:qFormat/>
    <w:rsid w:val="003E459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A2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Stanev</dc:creator>
  <cp:lastModifiedBy>User2</cp:lastModifiedBy>
  <cp:revision>3</cp:revision>
  <cp:lastPrinted>2018-08-24T15:43:00Z</cp:lastPrinted>
  <dcterms:created xsi:type="dcterms:W3CDTF">2018-08-30T05:32:00Z</dcterms:created>
  <dcterms:modified xsi:type="dcterms:W3CDTF">2018-08-30T05:58:00Z</dcterms:modified>
</cp:coreProperties>
</file>